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2" w:rsidRDefault="00551DC2" w:rsidP="00551DC2">
      <w:pPr>
        <w:pStyle w:val="a3"/>
        <w:jc w:val="center"/>
      </w:pPr>
      <w:r>
        <w:t>Настоящие правила устанавливают порядок бронирования, поселения, проживания и предоставления услуг.</w:t>
      </w:r>
    </w:p>
    <w:p w:rsidR="00551DC2" w:rsidRDefault="00551DC2" w:rsidP="00551DC2">
      <w:pPr>
        <w:pStyle w:val="a3"/>
      </w:pPr>
      <w:r>
        <w:t xml:space="preserve">1. База отдыха предназначена для временного проживания граждан на срок, согласованный с администрацией базы. По истечении согласованного срока проживающий обязан освободить номер по требованию администрации. При желании продлить срок проживания необходимо сообщить об этом администратору </w:t>
      </w:r>
      <w:r>
        <w:t>базы</w:t>
      </w:r>
      <w:r>
        <w:t xml:space="preserve"> не позднее, чем за 2 часа до расчетного часа - 12 часов по местному времени. Плата за проживание посуточная. Продление срока проживания в этом же номере возможно только при отсутствии на него подтвержденной брони в пользу третьих лиц.</w:t>
      </w:r>
    </w:p>
    <w:p w:rsidR="00551DC2" w:rsidRDefault="00551DC2" w:rsidP="00551DC2">
      <w:pPr>
        <w:pStyle w:val="a3"/>
      </w:pPr>
      <w:r>
        <w:t>2. Расчетный час - 12 часов по местному времени</w:t>
      </w:r>
    </w:p>
    <w:p w:rsidR="00551DC2" w:rsidRDefault="00BE53BD" w:rsidP="00551DC2">
      <w:pPr>
        <w:pStyle w:val="a3"/>
      </w:pPr>
      <w:r>
        <w:t>3. Режим работы Б</w:t>
      </w:r>
      <w:bookmarkStart w:id="0" w:name="_GoBack"/>
      <w:bookmarkEnd w:id="0"/>
      <w:r w:rsidR="00551DC2">
        <w:t xml:space="preserve">азы отдыха " </w:t>
      </w:r>
      <w:r w:rsidR="00551DC2">
        <w:t>Над Енисеем</w:t>
      </w:r>
      <w:r w:rsidR="00551DC2">
        <w:t>" - круглосуточный.</w:t>
      </w:r>
    </w:p>
    <w:p w:rsidR="00551DC2" w:rsidRDefault="00551DC2" w:rsidP="00551DC2">
      <w:pPr>
        <w:pStyle w:val="a3"/>
      </w:pPr>
      <w:r>
        <w:t>4. Поселение граждан осуществляется по предъявлении ими паспорта, свидетельства о рождении для лиц, не достигших 14-летнего возраста, согласии гостя с действующими правилами базы отдыха «Над Енисеем». Путевка включает в себя две обязательные услуги: проживание и питание. Диетическим питанием отдыхающие не обеспечиваются.</w:t>
      </w:r>
    </w:p>
    <w:p w:rsidR="00551DC2" w:rsidRDefault="00551DC2" w:rsidP="00551DC2">
      <w:pPr>
        <w:pStyle w:val="a3"/>
      </w:pPr>
      <w:r>
        <w:t>5. </w:t>
      </w:r>
      <w:r>
        <w:t xml:space="preserve"> </w:t>
      </w:r>
      <w:r>
        <w:t>Оплата производится в рублях, наличными денежными средствами или путем безналичного перечисления по договору бронирования. Поселение производится только после внесения гостем предоплаты за весь предполагаемый срок проживания.</w:t>
      </w:r>
    </w:p>
    <w:p w:rsidR="00551DC2" w:rsidRDefault="00551DC2" w:rsidP="00551DC2">
      <w:pPr>
        <w:pStyle w:val="a3"/>
      </w:pPr>
      <w:r>
        <w:t>6. Для оформления детей, прибывших на отдых необходимы следующие документы:</w:t>
      </w:r>
    </w:p>
    <w:p w:rsidR="00551DC2" w:rsidRDefault="00551DC2" w:rsidP="00551DC2">
      <w:pPr>
        <w:pStyle w:val="a3"/>
      </w:pPr>
      <w:r>
        <w:t>6.1. копия свидетельства о рождении;</w:t>
      </w:r>
    </w:p>
    <w:p w:rsidR="00551DC2" w:rsidRDefault="00551DC2" w:rsidP="00551DC2">
      <w:pPr>
        <w:pStyle w:val="a3"/>
      </w:pPr>
      <w:r>
        <w:t>6.2. доверенность от родителей, если сопровождающий не является одним из родителей, заверенная нотариусом;</w:t>
      </w:r>
    </w:p>
    <w:p w:rsidR="00551DC2" w:rsidRDefault="00551DC2" w:rsidP="00551DC2">
      <w:pPr>
        <w:pStyle w:val="a3"/>
      </w:pPr>
      <w:r>
        <w:t>7</w:t>
      </w:r>
      <w:r>
        <w:t>. В случае задержки посетителя в номере гостя после 23:00 или провода на территорию базы зарегистрированным гостем постороннего лица в ночное время (с 23:00 до 08:00 часов) данные лица должны быть оформлены на подселение в номер гостя. За такое подселение взимается оплата согласно утвержденного прейскуранта.</w:t>
      </w:r>
    </w:p>
    <w:p w:rsidR="00551DC2" w:rsidRDefault="00BE53BD" w:rsidP="00551DC2">
      <w:pPr>
        <w:pStyle w:val="a3"/>
      </w:pPr>
      <w:r>
        <w:t>8</w:t>
      </w:r>
      <w:r w:rsidR="00551DC2">
        <w:t>. Смена постельного белья, полотенец и туалетных принадлежностей производится один раз в неделю (7 дней). По просьбе гостя, за дополнительную плату, может быть произведена внеплановая замена белья.</w:t>
      </w:r>
    </w:p>
    <w:p w:rsidR="00551DC2" w:rsidRDefault="00BE53BD" w:rsidP="00551DC2">
      <w:pPr>
        <w:pStyle w:val="a3"/>
      </w:pPr>
      <w:r>
        <w:t>9</w:t>
      </w:r>
      <w:r w:rsidR="00551DC2">
        <w:t>. Исполнитель обеспечивает проживающим следующие виды бесплатных услуг:</w:t>
      </w:r>
    </w:p>
    <w:p w:rsidR="00551DC2" w:rsidRDefault="00BE53BD" w:rsidP="00551DC2">
      <w:pPr>
        <w:pStyle w:val="a3"/>
      </w:pPr>
      <w:r>
        <w:t>9</w:t>
      </w:r>
      <w:r w:rsidR="00551DC2">
        <w:t>.1. вызов "скорой помощи"; медицинское обслуживание и пользование медицинской аптечкой;</w:t>
      </w:r>
    </w:p>
    <w:p w:rsidR="00551DC2" w:rsidRDefault="00BE53BD" w:rsidP="00551DC2">
      <w:pPr>
        <w:pStyle w:val="a3"/>
      </w:pPr>
      <w:r>
        <w:t>9</w:t>
      </w:r>
      <w:r w:rsidR="00551DC2">
        <w:t>.2. вызов такси;</w:t>
      </w:r>
    </w:p>
    <w:p w:rsidR="00551DC2" w:rsidRDefault="00BE53BD" w:rsidP="00551DC2">
      <w:pPr>
        <w:pStyle w:val="a3"/>
      </w:pPr>
      <w:r>
        <w:t>9</w:t>
      </w:r>
      <w:r w:rsidR="00551DC2">
        <w:t>.3. доставка в номер корреспонденции по ее получении;</w:t>
      </w:r>
    </w:p>
    <w:p w:rsidR="00551DC2" w:rsidRDefault="00BE53BD" w:rsidP="00551DC2">
      <w:pPr>
        <w:pStyle w:val="a3"/>
      </w:pPr>
      <w:r>
        <w:t>9</w:t>
      </w:r>
      <w:r w:rsidR="00551DC2">
        <w:t>.4. побудка к определенному времени;</w:t>
      </w:r>
    </w:p>
    <w:p w:rsidR="00551DC2" w:rsidRDefault="00BE53BD" w:rsidP="00551DC2">
      <w:pPr>
        <w:pStyle w:val="a3"/>
      </w:pPr>
      <w:r>
        <w:t>9</w:t>
      </w:r>
      <w:r w:rsidR="00551DC2">
        <w:t>.5. предоставление кипятка, швейных принадлежностей;</w:t>
      </w:r>
    </w:p>
    <w:p w:rsidR="00551DC2" w:rsidRDefault="00BE53BD" w:rsidP="00551DC2">
      <w:pPr>
        <w:pStyle w:val="a3"/>
      </w:pPr>
      <w:r>
        <w:lastRenderedPageBreak/>
        <w:t>9</w:t>
      </w:r>
      <w:r w:rsidR="00551DC2">
        <w:t>.6. предоставление услуг досуга и развлечения, детские и спортивные площадки, спортзал;</w:t>
      </w:r>
    </w:p>
    <w:p w:rsidR="00551DC2" w:rsidRDefault="00BE53BD" w:rsidP="00551DC2">
      <w:pPr>
        <w:pStyle w:val="a3"/>
      </w:pPr>
      <w:r>
        <w:t>9</w:t>
      </w:r>
      <w:r w:rsidR="00551DC2">
        <w:t>.7. беспроводной WI-FI;</w:t>
      </w:r>
    </w:p>
    <w:p w:rsidR="00551DC2" w:rsidRDefault="00BE53BD" w:rsidP="00551DC2">
      <w:pPr>
        <w:pStyle w:val="a3"/>
      </w:pPr>
      <w:r>
        <w:t>9</w:t>
      </w:r>
      <w:r w:rsidR="00551DC2">
        <w:t>.8. пользование кинозалом;</w:t>
      </w:r>
    </w:p>
    <w:p w:rsidR="00551DC2" w:rsidRDefault="00BE53BD" w:rsidP="00551DC2">
      <w:pPr>
        <w:pStyle w:val="a3"/>
      </w:pPr>
      <w:r>
        <w:t>9</w:t>
      </w:r>
      <w:r w:rsidR="00551DC2">
        <w:t>.9. цифровое телевидение;</w:t>
      </w:r>
    </w:p>
    <w:p w:rsidR="00551DC2" w:rsidRDefault="00BE53BD" w:rsidP="00551DC2">
      <w:pPr>
        <w:pStyle w:val="a3"/>
      </w:pPr>
      <w:r>
        <w:t>9</w:t>
      </w:r>
      <w:r w:rsidR="00551DC2">
        <w:t>.10. внутренняя телефонизация;</w:t>
      </w:r>
    </w:p>
    <w:p w:rsidR="00551DC2" w:rsidRDefault="00BE53BD" w:rsidP="00551DC2">
      <w:pPr>
        <w:pStyle w:val="a3"/>
      </w:pPr>
      <w:r>
        <w:t>9</w:t>
      </w:r>
      <w:r w:rsidR="00551DC2">
        <w:t>.11. душевые на территории базы.</w:t>
      </w:r>
    </w:p>
    <w:p w:rsidR="00551DC2" w:rsidRDefault="00551DC2" w:rsidP="00551DC2">
      <w:pPr>
        <w:pStyle w:val="a3"/>
      </w:pPr>
      <w:r>
        <w:t>1</w:t>
      </w:r>
      <w:r w:rsidR="00BE53BD">
        <w:t>0</w:t>
      </w:r>
      <w:r>
        <w:t>. База отдыха оказывает гостю дополнительные услуги за плату по его желанию в соответствии с перечнем и реестром цен на дополнительные услуги.</w:t>
      </w:r>
    </w:p>
    <w:p w:rsidR="00551DC2" w:rsidRDefault="00551DC2" w:rsidP="00551DC2">
      <w:pPr>
        <w:pStyle w:val="a3"/>
      </w:pPr>
      <w:r>
        <w:t>1</w:t>
      </w:r>
      <w:r w:rsidR="00BE53BD">
        <w:t>1</w:t>
      </w:r>
      <w:r>
        <w:t>. Администрация базы отдыха не несет ответственности за работу городских служб (аварийное отключение электрической и тепловой энергии, водоснабжения).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 Проживающий обязан: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.1. при выходе из номера закрыть водоразборные краны, окна, выключить свет, телевизор, кондиционер/сплит-систему;</w:t>
      </w:r>
    </w:p>
    <w:p w:rsidR="00551DC2" w:rsidRDefault="00551DC2" w:rsidP="00551DC2">
      <w:pPr>
        <w:pStyle w:val="a3"/>
      </w:pPr>
      <w:r>
        <w:t>1</w:t>
      </w:r>
      <w:r w:rsidR="00BE53BD">
        <w:t>2.2. соблюдать установленный на Б</w:t>
      </w:r>
      <w:r>
        <w:t>азе отдыха «</w:t>
      </w:r>
      <w:r w:rsidR="00BE53BD">
        <w:t>Над Енисеем</w:t>
      </w:r>
      <w:r>
        <w:t>» порядок проживания, соблюдать чистоту, тишину и общественный порядок в помещениях и на территории;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.3. строго соблюдать правила пожарной безопасности;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.4. возместить ущерб в случае утраты, повреждения или порчи имущества базы отдыха. Оценка нанесенного ущерба производится на основании «прейскуранта цен на порчу гостиничного имущества;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.5. нести ответственность за действия приглашенных им к себе в номер посетителей;</w:t>
      </w:r>
    </w:p>
    <w:p w:rsidR="00551DC2" w:rsidRDefault="00551DC2" w:rsidP="00551DC2">
      <w:pPr>
        <w:pStyle w:val="a3"/>
      </w:pPr>
      <w:r>
        <w:t>1</w:t>
      </w:r>
      <w:r w:rsidR="00BE53BD">
        <w:t>2</w:t>
      </w:r>
      <w:r>
        <w:t>.7. своевременно и в полном объеме оплачивать все представленные гостиницей дополнительные услуги.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 Проживая на базе отдыха, запрещается: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.1. оставлять в номере посторонних лиц, а также передавать им ключ от номера;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.2. хранить громоздкие вещи, легковоспламеняющиеся материалы, оружие, химические и радиоактивные вещества, ртуть;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.3. держать в номере животных (птиц, рептилий);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 xml:space="preserve">.4. курить в номерах, а </w:t>
      </w:r>
      <w:proofErr w:type="gramStart"/>
      <w:r>
        <w:t>так же</w:t>
      </w:r>
      <w:proofErr w:type="gramEnd"/>
      <w:r>
        <w:t xml:space="preserve"> в холлах и коридорах жилых помещений;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.5. находиться в состоянии алкогольного или наркотического опьянения;</w:t>
      </w:r>
    </w:p>
    <w:p w:rsidR="00551DC2" w:rsidRDefault="00551DC2" w:rsidP="00551DC2">
      <w:pPr>
        <w:pStyle w:val="a3"/>
      </w:pPr>
      <w:r>
        <w:t>1</w:t>
      </w:r>
      <w:r w:rsidR="00BE53BD">
        <w:t>3</w:t>
      </w:r>
      <w:r>
        <w:t>.6. пользоваться нагревательными приборами;</w:t>
      </w:r>
    </w:p>
    <w:p w:rsidR="00551DC2" w:rsidRDefault="00551DC2" w:rsidP="00551DC2">
      <w:pPr>
        <w:pStyle w:val="a3"/>
      </w:pPr>
      <w:r>
        <w:lastRenderedPageBreak/>
        <w:t>1</w:t>
      </w:r>
      <w:r w:rsidR="00BE53BD">
        <w:t>3</w:t>
      </w:r>
      <w:r>
        <w:t>.7. нарушать покой гостей, проживающих в соседних номерах.</w:t>
      </w:r>
    </w:p>
    <w:p w:rsidR="00551DC2" w:rsidRDefault="00551DC2" w:rsidP="00551DC2">
      <w:pPr>
        <w:pStyle w:val="a3"/>
      </w:pPr>
      <w:r>
        <w:t>1</w:t>
      </w:r>
      <w:r w:rsidR="00BE53BD">
        <w:t>4</w:t>
      </w:r>
      <w:r>
        <w:t>. Номера объявлены строго некурящими, поселяющийся в них гость согласен за курение в номере уплатить штраф в размере 5000 рублей, который пойдет на очистку номера и воздуха от запаха дыма.</w:t>
      </w:r>
    </w:p>
    <w:p w:rsidR="00551DC2" w:rsidRDefault="00551DC2" w:rsidP="00551DC2">
      <w:pPr>
        <w:pStyle w:val="a3"/>
      </w:pPr>
      <w:r>
        <w:t>1</w:t>
      </w:r>
      <w:r w:rsidR="00BE53BD">
        <w:t>5</w:t>
      </w:r>
      <w:r>
        <w:t>. Администрация не несет ответственности за утрату ценных вещей гостя, находящихся в номере, при нарушении им порядка проживания в гостинице. В случае обнаружения забытых вещей администрация принимает меры к возврату их владельцам. Если владелец не найден, администрация заявляет о находке в милицию или орган местного самоуправления.</w:t>
      </w:r>
    </w:p>
    <w:p w:rsidR="00551DC2" w:rsidRDefault="00551DC2" w:rsidP="00551DC2">
      <w:pPr>
        <w:pStyle w:val="a3"/>
      </w:pPr>
      <w:r>
        <w:t>1</w:t>
      </w:r>
      <w:r w:rsidR="00BE53BD">
        <w:t>6</w:t>
      </w:r>
      <w:r>
        <w:t>. Книга отзывов и предложений находится у дежурного администратора и выдается по требованию потребителей.</w:t>
      </w:r>
    </w:p>
    <w:p w:rsidR="00551DC2" w:rsidRDefault="00BE53BD" w:rsidP="00551DC2">
      <w:pPr>
        <w:pStyle w:val="a3"/>
      </w:pPr>
      <w:r>
        <w:t>18. Администрация Б</w:t>
      </w:r>
      <w:r w:rsidR="00551DC2">
        <w:t>азы отдыха «</w:t>
      </w:r>
      <w:r>
        <w:t>Над Енисеем</w:t>
      </w:r>
      <w:r w:rsidR="00551DC2">
        <w:t>»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551DC2" w:rsidRDefault="00551DC2" w:rsidP="00551DC2">
      <w:pPr>
        <w:pStyle w:val="a3"/>
      </w:pPr>
      <w:r>
        <w:t>19. В случае возникновения жалоб со стороны гостя администрация принимает все возможные меры для урегулирования конфликта, предусмотренные законодательством.</w:t>
      </w:r>
    </w:p>
    <w:p w:rsidR="00551DC2" w:rsidRDefault="00551DC2" w:rsidP="00551DC2">
      <w:pPr>
        <w:pStyle w:val="a3"/>
      </w:pPr>
      <w:r>
        <w:t>20. В случаях, не предусмотренных настоящими правилами, администрация и потребитель руководствуются действующим законодательством РФ.</w:t>
      </w:r>
    </w:p>
    <w:p w:rsidR="00E75B03" w:rsidRPr="00551DC2" w:rsidRDefault="00E75B03" w:rsidP="00551DC2"/>
    <w:sectPr w:rsidR="00E75B03" w:rsidRPr="0055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2"/>
    <w:rsid w:val="00551DC2"/>
    <w:rsid w:val="00BE53BD"/>
    <w:rsid w:val="00E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BAAB"/>
  <w15:chartTrackingRefBased/>
  <w15:docId w15:val="{EFF56DFF-F050-4DC5-8199-C37DDEA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C2"/>
    <w:rPr>
      <w:b/>
      <w:bCs/>
    </w:rPr>
  </w:style>
  <w:style w:type="character" w:styleId="a5">
    <w:name w:val="Emphasis"/>
    <w:basedOn w:val="a0"/>
    <w:uiPriority w:val="20"/>
    <w:qFormat/>
    <w:rsid w:val="00551DC2"/>
    <w:rPr>
      <w:i/>
      <w:iCs/>
    </w:rPr>
  </w:style>
  <w:style w:type="character" w:styleId="a6">
    <w:name w:val="Hyperlink"/>
    <w:basedOn w:val="a0"/>
    <w:uiPriority w:val="99"/>
    <w:semiHidden/>
    <w:unhideWhenUsed/>
    <w:rsid w:val="00551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Викторовна</dc:creator>
  <cp:keywords/>
  <dc:description/>
  <cp:lastModifiedBy>Михайлова Наталья Викторовна</cp:lastModifiedBy>
  <cp:revision>1</cp:revision>
  <dcterms:created xsi:type="dcterms:W3CDTF">2024-01-22T02:47:00Z</dcterms:created>
  <dcterms:modified xsi:type="dcterms:W3CDTF">2024-01-22T03:06:00Z</dcterms:modified>
</cp:coreProperties>
</file>