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2F" w:rsidRPr="00E6612F" w:rsidRDefault="00E6612F" w:rsidP="00E661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61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возврата денежных средств</w:t>
      </w:r>
    </w:p>
    <w:p w:rsidR="00E6612F" w:rsidRPr="00E6612F" w:rsidRDefault="00E6612F" w:rsidP="00E66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гости!</w:t>
      </w:r>
    </w:p>
    <w:p w:rsidR="00E6612F" w:rsidRPr="00E6612F" w:rsidRDefault="00E6612F" w:rsidP="00E6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целях соблюдения требований действующего законодательства при возврате денежных средств просим Вас соблюдать нижеперечисленные требования: </w:t>
      </w:r>
    </w:p>
    <w:p w:rsidR="00E6612F" w:rsidRPr="00E6612F" w:rsidRDefault="00E6612F" w:rsidP="00E661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в соответствии с нормами Гражданского кодекса Российской Федерации, Закона Российской Федерации № 2300-1 от 07.02.1992 «О защите прав потребителей», Положения Центрального банка Российской Федерации № 266-П от 24.12.2004 года «Об эмиссии банковских карт и об операциях, совершаемых с использованием платежных карт», Положения Банка России от 12.10.2011 N 373-П «О порядке ведения кассовых операций с банкнотами и монетой Банка России на территории Российской Федерации», «Правилами бронирования в гостиничном комплексе Круглогодичного центра отдыха «Павловский Парк» и иными локальными актами.</w:t>
      </w:r>
    </w:p>
    <w:p w:rsidR="00E6612F" w:rsidRPr="00E6612F" w:rsidRDefault="00E6612F" w:rsidP="00E6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необходимо отменить или прервать проживание и вернуть денежные средства, уплаченные Вами то:</w:t>
      </w:r>
    </w:p>
    <w:p w:rsidR="00E6612F" w:rsidRPr="00E6612F" w:rsidRDefault="00E6612F" w:rsidP="00E66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6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При оплате по безналичному расчету</w:t>
      </w:r>
    </w:p>
    <w:p w:rsidR="00E6612F" w:rsidRPr="00E6612F" w:rsidRDefault="00E6612F" w:rsidP="00E66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предоставить официальное письмо от имени юридического лица либо заявление от физического лица с просьбой о возврате денежных средств, с указанием причины возврата, банковских реквизитов для возврата и точной суммы. Для юридических лиц письмо должно быть заверено подписью уполномоченного лица и печатью организации.</w:t>
      </w:r>
    </w:p>
    <w:p w:rsidR="00E6612F" w:rsidRPr="00E6612F" w:rsidRDefault="00E6612F" w:rsidP="00E661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возвращаются по реквизитам, указанным в письме (заявление), в течение 10 (Десяти) календарных с момента получения письма (заявления).</w:t>
      </w:r>
    </w:p>
    <w:p w:rsidR="00E6612F" w:rsidRPr="00E6612F" w:rsidRDefault="00E6612F" w:rsidP="00E66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6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При оплате по банковской карте</w:t>
      </w:r>
    </w:p>
    <w:p w:rsidR="00E6612F" w:rsidRPr="00E6612F" w:rsidRDefault="00E6612F" w:rsidP="00E661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предоставить заявление о возврате денежных средств от имени держателя пластиковой карты с просьбой о возврате денежных средств, с указанием причины возврата и точной суммы.</w:t>
      </w:r>
    </w:p>
    <w:p w:rsidR="00E6612F" w:rsidRPr="00E6612F" w:rsidRDefault="00E6612F" w:rsidP="00E661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копию паспорта держателя пластиковой карты;</w:t>
      </w:r>
    </w:p>
    <w:p w:rsidR="00E6612F" w:rsidRPr="00E6612F" w:rsidRDefault="00E6612F" w:rsidP="00E661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приложить оригинал фискального чека контрольно-кассовой машины;</w:t>
      </w:r>
    </w:p>
    <w:p w:rsidR="00E6612F" w:rsidRPr="00E6612F" w:rsidRDefault="00E6612F" w:rsidP="00E661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совершения операции возврата необходимо наличие пластиковой карты, с которой производился платеж.</w:t>
      </w:r>
    </w:p>
    <w:p w:rsidR="00E6612F" w:rsidRPr="00E6612F" w:rsidRDefault="00E6612F" w:rsidP="00E66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покупателем товара (расторжения договора оказания услуг), оплаченного в безналичной форме, независимо от дня осуществления покупки, возврат денежных средств осуществляется безналичным путем на карту держателя при предъявлении кассового чека и кредитной (платежной) карты (письмо УФНС России от 13.08.2003 N 29-12/44313 (п. 4), письмо УФНС России от 13.09.2000 N 30-08/1/43844).</w:t>
      </w:r>
    </w:p>
    <w:p w:rsidR="00E6612F" w:rsidRDefault="00E6612F" w:rsidP="00E66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612F" w:rsidRDefault="00E6612F" w:rsidP="00E66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6612F" w:rsidRPr="00E6612F" w:rsidRDefault="00E6612F" w:rsidP="00E66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6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3. При оплате наличными денежными средствами</w:t>
      </w:r>
    </w:p>
    <w:p w:rsidR="00E6612F" w:rsidRPr="00E6612F" w:rsidRDefault="00E6612F" w:rsidP="00E661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предоставить заявление с просьбой о возврате денежных средств, с указанием причины возврата и точной суммы. Заявление оформляется только от имени лица, оплатившего услуги;</w:t>
      </w:r>
    </w:p>
    <w:p w:rsidR="00E6612F" w:rsidRPr="00E6612F" w:rsidRDefault="00E6612F" w:rsidP="00E661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копию вашего паспорта;</w:t>
      </w:r>
    </w:p>
    <w:p w:rsidR="00E6612F" w:rsidRPr="00E6612F" w:rsidRDefault="00E6612F" w:rsidP="00E661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приложить оригинал фискального чека контрольно-кассовой машины.</w:t>
      </w:r>
    </w:p>
    <w:p w:rsidR="00E6612F" w:rsidRPr="00E6612F" w:rsidRDefault="00E6612F" w:rsidP="00E661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возвращаются в десятидневный срок со дня предъявления соответствующего требования (заявления) (статья 31 Закона РФ «О защите прав потребителей»);</w:t>
      </w:r>
    </w:p>
    <w:p w:rsidR="00E6612F" w:rsidRPr="00E6612F" w:rsidRDefault="00E6612F" w:rsidP="00E661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средств, производится в бухгалтерии в рабочее время (с понедельника по пятницу с 09.00 до 17.00 час).</w:t>
      </w:r>
    </w:p>
    <w:p w:rsidR="00E6612F" w:rsidRPr="00E6612F" w:rsidRDefault="00E6612F" w:rsidP="00E661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6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В случае </w:t>
      </w:r>
      <w:proofErr w:type="gramStart"/>
      <w:r w:rsidRPr="00E66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оплаты  услуг</w:t>
      </w:r>
      <w:proofErr w:type="gramEnd"/>
      <w:r w:rsidRPr="00E661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через посредников</w:t>
      </w:r>
      <w:r w:rsidRPr="00E6612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</w:t>
      </w:r>
    </w:p>
    <w:p w:rsidR="00E6612F" w:rsidRPr="00E6612F" w:rsidRDefault="00E6612F" w:rsidP="00E661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турагенства</w:t>
      </w:r>
      <w:proofErr w:type="spellEnd"/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Start w:id="0" w:name="_GoBack"/>
      <w:bookmarkEnd w:id="0"/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</w:t>
      </w:r>
      <w:proofErr w:type="spellEnd"/>
      <w:proofErr w:type="gramEnd"/>
      <w:r w:rsidRPr="00E66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бронирование) возврат денежных средств, причитающихся гостю, производится по месту оплаты.</w:t>
      </w:r>
    </w:p>
    <w:p w:rsidR="00E75B03" w:rsidRDefault="00E75B03"/>
    <w:sectPr w:rsidR="00E7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EAB"/>
    <w:multiLevelType w:val="multilevel"/>
    <w:tmpl w:val="D9F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1767D"/>
    <w:multiLevelType w:val="multilevel"/>
    <w:tmpl w:val="DC7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237E5"/>
    <w:multiLevelType w:val="multilevel"/>
    <w:tmpl w:val="0CD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C5A58"/>
    <w:multiLevelType w:val="multilevel"/>
    <w:tmpl w:val="7C46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F"/>
    <w:rsid w:val="00E6612F"/>
    <w:rsid w:val="00E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DF39"/>
  <w15:chartTrackingRefBased/>
  <w15:docId w15:val="{D2A1DFA4-8EEE-4A11-A846-CBB5FA48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1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12F"/>
    <w:rPr>
      <w:b/>
      <w:bCs/>
    </w:rPr>
  </w:style>
  <w:style w:type="character" w:styleId="a5">
    <w:name w:val="Emphasis"/>
    <w:basedOn w:val="a0"/>
    <w:uiPriority w:val="20"/>
    <w:qFormat/>
    <w:rsid w:val="00E66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Викторовна</dc:creator>
  <cp:keywords/>
  <dc:description/>
  <cp:lastModifiedBy>Михайлова Наталья Викторовна</cp:lastModifiedBy>
  <cp:revision>1</cp:revision>
  <dcterms:created xsi:type="dcterms:W3CDTF">2024-01-22T03:17:00Z</dcterms:created>
  <dcterms:modified xsi:type="dcterms:W3CDTF">2024-01-22T03:18:00Z</dcterms:modified>
</cp:coreProperties>
</file>